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DFD5" w14:textId="25D984DD" w:rsidR="0046509E" w:rsidRPr="006005E7" w:rsidRDefault="0046509E" w:rsidP="006005E7">
      <w:pPr>
        <w:spacing w:after="60"/>
        <w:jc w:val="center"/>
        <w:rPr>
          <w:b/>
          <w:sz w:val="24"/>
        </w:rPr>
      </w:pPr>
      <w:bookmarkStart w:id="0" w:name="_GoBack"/>
      <w:bookmarkEnd w:id="0"/>
      <w:r w:rsidRPr="006005E7">
        <w:rPr>
          <w:b/>
          <w:sz w:val="24"/>
        </w:rPr>
        <w:t>Réunion OGF-Tahiti du 25 avr</w:t>
      </w:r>
      <w:r w:rsidR="006E51FB">
        <w:rPr>
          <w:b/>
          <w:sz w:val="24"/>
        </w:rPr>
        <w:t>il 2018 (15-17h) au CNRS-INSU</w:t>
      </w:r>
    </w:p>
    <w:p w14:paraId="769CDFBE" w14:textId="77777777" w:rsidR="0046509E" w:rsidRDefault="0046509E" w:rsidP="006005E7">
      <w:pPr>
        <w:spacing w:after="60"/>
      </w:pPr>
    </w:p>
    <w:p w14:paraId="7B407567" w14:textId="77777777" w:rsidR="0046509E" w:rsidRPr="006005E7" w:rsidRDefault="0046509E" w:rsidP="006005E7">
      <w:pPr>
        <w:spacing w:after="60"/>
      </w:pPr>
      <w:r w:rsidRPr="006005E7">
        <w:t>Participants :</w:t>
      </w:r>
      <w:r w:rsidR="006005E7" w:rsidRPr="006005E7">
        <w:t xml:space="preserve"> Eric </w:t>
      </w:r>
      <w:proofErr w:type="spellStart"/>
      <w:r w:rsidR="006005E7" w:rsidRPr="006005E7">
        <w:t>Humler</w:t>
      </w:r>
      <w:proofErr w:type="spellEnd"/>
      <w:r w:rsidR="006005E7" w:rsidRPr="006005E7">
        <w:t xml:space="preserve"> (INSU-CNRS), Patrick </w:t>
      </w:r>
      <w:proofErr w:type="spellStart"/>
      <w:r w:rsidR="006005E7" w:rsidRPr="006005E7">
        <w:t>Capolsini</w:t>
      </w:r>
      <w:proofErr w:type="spellEnd"/>
      <w:r w:rsidR="006005E7" w:rsidRPr="006005E7">
        <w:t xml:space="preserve"> (UPF), Mioara Mandea, Richard Biancale</w:t>
      </w:r>
      <w:r w:rsidR="006005E7">
        <w:t xml:space="preserve"> (CNES)</w:t>
      </w:r>
    </w:p>
    <w:p w14:paraId="72E4FA82" w14:textId="77777777" w:rsidR="006005E7" w:rsidRPr="006005E7" w:rsidRDefault="006005E7" w:rsidP="006005E7">
      <w:pPr>
        <w:spacing w:after="60"/>
        <w:rPr>
          <w:lang w:val="es-ES"/>
        </w:rPr>
      </w:pPr>
      <w:r w:rsidRPr="006005E7">
        <w:rPr>
          <w:lang w:val="es-ES"/>
        </w:rPr>
        <w:t>En audio: Juliette Lambin (CNES), Thierry Lanz (OCA)</w:t>
      </w:r>
    </w:p>
    <w:p w14:paraId="556B4470" w14:textId="77777777" w:rsidR="0046509E" w:rsidRPr="006005E7" w:rsidRDefault="0046509E" w:rsidP="006005E7">
      <w:pPr>
        <w:spacing w:after="60"/>
        <w:rPr>
          <w:lang w:val="es-ES"/>
        </w:rPr>
      </w:pPr>
    </w:p>
    <w:p w14:paraId="0F2D563B" w14:textId="77777777" w:rsidR="0046509E" w:rsidRDefault="0046509E" w:rsidP="006005E7">
      <w:pPr>
        <w:spacing w:after="60"/>
      </w:pPr>
      <w:r>
        <w:t>En synthèse de nos discussions :</w:t>
      </w:r>
    </w:p>
    <w:p w14:paraId="5951CB3B" w14:textId="77777777" w:rsidR="00C80768" w:rsidRPr="006005E7" w:rsidRDefault="0046509E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>Le projet d’Observatoire géodésique fondamental entre dans le cadre international GGOS-IAG du déploiement d’infrastructures géodésiques de ce type autour de la planète (USA, Allemagne, Norvège, Espagn</w:t>
      </w:r>
      <w:r w:rsidR="00C80768" w:rsidRPr="006005E7">
        <w:rPr>
          <w:rFonts w:ascii="Arial" w:hAnsi="Arial" w:cs="Arial"/>
          <w:lang w:val="fr-FR"/>
        </w:rPr>
        <w:t>e, Portugal</w:t>
      </w:r>
      <w:r w:rsidRPr="006005E7">
        <w:rPr>
          <w:rFonts w:ascii="Arial" w:hAnsi="Arial" w:cs="Arial"/>
          <w:lang w:val="fr-FR"/>
        </w:rPr>
        <w:t xml:space="preserve">, </w:t>
      </w:r>
      <w:r w:rsidR="00C80768" w:rsidRPr="006005E7">
        <w:rPr>
          <w:rFonts w:ascii="Arial" w:hAnsi="Arial" w:cs="Arial"/>
          <w:lang w:val="fr-FR"/>
        </w:rPr>
        <w:t xml:space="preserve">Italie, </w:t>
      </w:r>
      <w:r w:rsidRPr="006005E7">
        <w:rPr>
          <w:rFonts w:ascii="Arial" w:hAnsi="Arial" w:cs="Arial"/>
          <w:lang w:val="fr-FR"/>
        </w:rPr>
        <w:t xml:space="preserve">Russie, </w:t>
      </w:r>
      <w:r w:rsidR="006005E7">
        <w:rPr>
          <w:rFonts w:ascii="Arial" w:hAnsi="Arial" w:cs="Arial"/>
          <w:lang w:val="fr-FR"/>
        </w:rPr>
        <w:t xml:space="preserve">Afrique du Sud, </w:t>
      </w:r>
      <w:r w:rsidRPr="006005E7">
        <w:rPr>
          <w:rFonts w:ascii="Arial" w:hAnsi="Arial" w:cs="Arial"/>
          <w:lang w:val="fr-FR"/>
        </w:rPr>
        <w:t>Chine, Japon, Australie…)</w:t>
      </w:r>
      <w:r w:rsidR="00C80768" w:rsidRPr="006005E7">
        <w:rPr>
          <w:rFonts w:ascii="Arial" w:hAnsi="Arial" w:cs="Arial"/>
          <w:lang w:val="fr-FR"/>
        </w:rPr>
        <w:t> ;</w:t>
      </w:r>
    </w:p>
    <w:p w14:paraId="31EE804F" w14:textId="77777777" w:rsidR="00C80768" w:rsidRPr="006005E7" w:rsidRDefault="00C80768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>Il comprend l’installation sur le s</w:t>
      </w:r>
      <w:r w:rsidR="006005E7">
        <w:rPr>
          <w:rFonts w:ascii="Arial" w:hAnsi="Arial" w:cs="Arial"/>
          <w:lang w:val="fr-FR"/>
        </w:rPr>
        <w:t>ite de TNT des instruments SLR, VLBI, DORIS, GNSS connectés aux</w:t>
      </w:r>
      <w:r w:rsidRPr="006005E7">
        <w:rPr>
          <w:rFonts w:ascii="Arial" w:hAnsi="Arial" w:cs="Arial"/>
          <w:lang w:val="fr-FR"/>
        </w:rPr>
        <w:t xml:space="preserve"> mêmes horloges atomiques ainsi qu’un gravimètre</w:t>
      </w:r>
      <w:r w:rsidR="006005E7">
        <w:rPr>
          <w:rFonts w:ascii="Arial" w:hAnsi="Arial" w:cs="Arial"/>
          <w:lang w:val="fr-FR"/>
        </w:rPr>
        <w:t xml:space="preserve"> quantique absolu et un télescope</w:t>
      </w:r>
      <w:r w:rsidRPr="006005E7">
        <w:rPr>
          <w:rFonts w:ascii="Arial" w:hAnsi="Arial" w:cs="Arial"/>
          <w:lang w:val="fr-FR"/>
        </w:rPr>
        <w:t xml:space="preserve"> TAROT de suivi des débris spatiaux ;</w:t>
      </w:r>
    </w:p>
    <w:p w14:paraId="25BD236D" w14:textId="77777777" w:rsidR="00C80768" w:rsidRPr="006005E7" w:rsidRDefault="0046509E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 xml:space="preserve">Le projet est soutenu par la NASA qui </w:t>
      </w:r>
      <w:r w:rsidR="00C80768" w:rsidRPr="006005E7">
        <w:rPr>
          <w:rFonts w:ascii="Arial" w:hAnsi="Arial" w:cs="Arial"/>
          <w:lang w:val="fr-FR"/>
        </w:rPr>
        <w:t xml:space="preserve">considère </w:t>
      </w:r>
      <w:r w:rsidRPr="006005E7">
        <w:rPr>
          <w:rFonts w:ascii="Arial" w:hAnsi="Arial" w:cs="Arial"/>
          <w:lang w:val="fr-FR"/>
        </w:rPr>
        <w:t>met</w:t>
      </w:r>
      <w:r w:rsidR="00C80768" w:rsidRPr="006005E7">
        <w:rPr>
          <w:rFonts w:ascii="Arial" w:hAnsi="Arial" w:cs="Arial"/>
          <w:lang w:val="fr-FR"/>
        </w:rPr>
        <w:t>tre</w:t>
      </w:r>
      <w:r w:rsidRPr="006005E7">
        <w:rPr>
          <w:rFonts w:ascii="Arial" w:hAnsi="Arial" w:cs="Arial"/>
          <w:lang w:val="fr-FR"/>
        </w:rPr>
        <w:t xml:space="preserve"> à disposition dans les 3 ans à venir une station VLBI</w:t>
      </w:r>
      <w:r w:rsidR="00C80768" w:rsidRPr="006005E7">
        <w:rPr>
          <w:rFonts w:ascii="Arial" w:hAnsi="Arial" w:cs="Arial"/>
          <w:lang w:val="fr-FR"/>
        </w:rPr>
        <w:t> ;</w:t>
      </w:r>
    </w:p>
    <w:p w14:paraId="6404E66F" w14:textId="77777777" w:rsidR="00C80768" w:rsidRPr="006005E7" w:rsidRDefault="00C80768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>Les instruments GNSS et DORIS sont prévus par le CNES dans le cadre REGINA et de de l’installatio</w:t>
      </w:r>
      <w:r w:rsidR="00594BB4" w:rsidRPr="006005E7">
        <w:rPr>
          <w:rFonts w:ascii="Arial" w:hAnsi="Arial" w:cs="Arial"/>
          <w:lang w:val="fr-FR"/>
        </w:rPr>
        <w:t xml:space="preserve">n des balises DORIS-4G </w:t>
      </w:r>
      <w:r w:rsidRPr="006005E7">
        <w:rPr>
          <w:rFonts w:ascii="Arial" w:hAnsi="Arial" w:cs="Arial"/>
          <w:lang w:val="fr-FR"/>
        </w:rPr>
        <w:t>;</w:t>
      </w:r>
    </w:p>
    <w:p w14:paraId="2B09285C" w14:textId="77777777" w:rsidR="009E6405" w:rsidRPr="006005E7" w:rsidRDefault="009E6405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 xml:space="preserve">Le projet de nouvelle station laser automatique est </w:t>
      </w:r>
      <w:r w:rsidR="006005E7">
        <w:rPr>
          <w:rFonts w:ascii="Arial" w:hAnsi="Arial" w:cs="Arial"/>
          <w:lang w:val="fr-FR"/>
        </w:rPr>
        <w:t xml:space="preserve">actuellement </w:t>
      </w:r>
      <w:r w:rsidRPr="006005E7">
        <w:rPr>
          <w:rFonts w:ascii="Arial" w:hAnsi="Arial" w:cs="Arial"/>
          <w:lang w:val="fr-FR"/>
        </w:rPr>
        <w:t>étudié à l’OCA ;</w:t>
      </w:r>
    </w:p>
    <w:p w14:paraId="195E2AD0" w14:textId="77777777" w:rsidR="009E6405" w:rsidRPr="006005E7" w:rsidRDefault="009E6405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>L’Observatoire de Paris serait responsable pour les horloges atomiques ;</w:t>
      </w:r>
    </w:p>
    <w:p w14:paraId="4C9D3BCA" w14:textId="77777777" w:rsidR="0046509E" w:rsidRPr="006005E7" w:rsidRDefault="0046509E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 xml:space="preserve">La coopération CNES-NASA </w:t>
      </w:r>
      <w:r w:rsidR="00C80768" w:rsidRPr="006005E7">
        <w:rPr>
          <w:rFonts w:ascii="Arial" w:hAnsi="Arial" w:cs="Arial"/>
          <w:lang w:val="fr-FR"/>
        </w:rPr>
        <w:t>sur ce projet doit être discutée le 12 juin prochain au CNES</w:t>
      </w:r>
      <w:r w:rsidR="006005E7">
        <w:rPr>
          <w:rFonts w:ascii="Arial" w:hAnsi="Arial" w:cs="Arial"/>
          <w:lang w:val="fr-FR"/>
        </w:rPr>
        <w:t xml:space="preserve">. </w:t>
      </w:r>
      <w:r w:rsidR="009B7D45">
        <w:rPr>
          <w:rFonts w:ascii="Arial" w:hAnsi="Arial" w:cs="Arial"/>
          <w:lang w:val="fr-FR"/>
        </w:rPr>
        <w:t>Il y sera question d’entériner la position des différents instruments en fonction des tests RFI</w:t>
      </w:r>
      <w:r w:rsidR="00594BB4" w:rsidRPr="006005E7">
        <w:rPr>
          <w:rFonts w:ascii="Arial" w:hAnsi="Arial" w:cs="Arial"/>
          <w:lang w:val="fr-FR"/>
        </w:rPr>
        <w:t> ;</w:t>
      </w:r>
    </w:p>
    <w:p w14:paraId="470B8023" w14:textId="77777777" w:rsidR="00594BB4" w:rsidRPr="006005E7" w:rsidRDefault="00594BB4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 xml:space="preserve">Le coût </w:t>
      </w:r>
      <w:r w:rsidR="00185B13">
        <w:rPr>
          <w:rFonts w:ascii="Arial" w:hAnsi="Arial" w:cs="Arial"/>
          <w:lang w:val="fr-FR"/>
        </w:rPr>
        <w:t>de l’opération pour la France serai</w:t>
      </w:r>
      <w:r w:rsidRPr="006005E7">
        <w:rPr>
          <w:rFonts w:ascii="Arial" w:hAnsi="Arial" w:cs="Arial"/>
          <w:lang w:val="fr-FR"/>
        </w:rPr>
        <w:t>t de l’</w:t>
      </w:r>
      <w:r w:rsidR="009E6405" w:rsidRPr="006005E7">
        <w:rPr>
          <w:rFonts w:ascii="Arial" w:hAnsi="Arial" w:cs="Arial"/>
          <w:lang w:val="fr-FR"/>
        </w:rPr>
        <w:t>ordre de 8</w:t>
      </w:r>
      <w:r w:rsidRPr="006005E7">
        <w:rPr>
          <w:rFonts w:ascii="Arial" w:hAnsi="Arial" w:cs="Arial"/>
          <w:lang w:val="fr-FR"/>
        </w:rPr>
        <w:t xml:space="preserve"> M€ HT </w:t>
      </w:r>
      <w:r w:rsidR="009E6405" w:rsidRPr="006005E7">
        <w:rPr>
          <w:rFonts w:ascii="Arial" w:hAnsi="Arial" w:cs="Arial"/>
          <w:lang w:val="fr-FR"/>
        </w:rPr>
        <w:t>h</w:t>
      </w:r>
      <w:r w:rsidRPr="006005E7">
        <w:rPr>
          <w:rFonts w:ascii="Arial" w:hAnsi="Arial" w:cs="Arial"/>
          <w:lang w:val="fr-FR"/>
        </w:rPr>
        <w:t xml:space="preserve">ors VLBI : 2 M€ </w:t>
      </w:r>
      <w:proofErr w:type="gramStart"/>
      <w:r w:rsidRPr="006005E7">
        <w:rPr>
          <w:rFonts w:ascii="Arial" w:hAnsi="Arial" w:cs="Arial"/>
          <w:lang w:val="fr-FR"/>
        </w:rPr>
        <w:t>d’</w:t>
      </w:r>
      <w:r w:rsidR="009E6405" w:rsidRPr="006005E7">
        <w:rPr>
          <w:rFonts w:ascii="Arial" w:hAnsi="Arial" w:cs="Arial"/>
          <w:lang w:val="fr-FR"/>
        </w:rPr>
        <w:t>aménagement</w:t>
      </w:r>
      <w:proofErr w:type="gramEnd"/>
      <w:r w:rsidR="009E6405" w:rsidRPr="006005E7">
        <w:rPr>
          <w:rFonts w:ascii="Arial" w:hAnsi="Arial" w:cs="Arial"/>
          <w:lang w:val="fr-FR"/>
        </w:rPr>
        <w:t xml:space="preserve"> du terrain, 6</w:t>
      </w:r>
      <w:r w:rsidRPr="006005E7">
        <w:rPr>
          <w:rFonts w:ascii="Arial" w:hAnsi="Arial" w:cs="Arial"/>
          <w:lang w:val="fr-FR"/>
        </w:rPr>
        <w:t xml:space="preserve"> M€ d’instruments</w:t>
      </w:r>
      <w:r w:rsidR="008F4B25" w:rsidRPr="006005E7">
        <w:rPr>
          <w:rFonts w:ascii="Arial" w:hAnsi="Arial" w:cs="Arial"/>
          <w:lang w:val="fr-FR"/>
        </w:rPr>
        <w:t xml:space="preserve"> (plus ou moins équivalent à l’investissement NASA)</w:t>
      </w:r>
      <w:r w:rsidR="00185B13">
        <w:rPr>
          <w:rFonts w:ascii="Arial" w:hAnsi="Arial" w:cs="Arial"/>
          <w:lang w:val="fr-FR"/>
        </w:rPr>
        <w:t xml:space="preserve"> avec un planning de 3 ou 4 ans</w:t>
      </w:r>
      <w:r w:rsidR="008F4B25" w:rsidRPr="006005E7">
        <w:rPr>
          <w:rFonts w:ascii="Arial" w:hAnsi="Arial" w:cs="Arial"/>
          <w:lang w:val="fr-FR"/>
        </w:rPr>
        <w:t> ;</w:t>
      </w:r>
    </w:p>
    <w:p w14:paraId="1F3F8AB2" w14:textId="77777777" w:rsidR="00C80768" w:rsidRDefault="006005E7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L’OCA est partant</w:t>
      </w:r>
      <w:r w:rsidR="00594BB4" w:rsidRPr="006005E7">
        <w:rPr>
          <w:rFonts w:ascii="Arial" w:hAnsi="Arial" w:cs="Arial"/>
          <w:lang w:val="fr-FR"/>
        </w:rPr>
        <w:t xml:space="preserve"> pour soumettre un dossier cet</w:t>
      </w:r>
      <w:r w:rsidR="009E6405" w:rsidRPr="006005E7">
        <w:rPr>
          <w:rFonts w:ascii="Arial" w:hAnsi="Arial" w:cs="Arial"/>
          <w:lang w:val="fr-FR"/>
        </w:rPr>
        <w:t>te</w:t>
      </w:r>
      <w:r w:rsidR="00594BB4" w:rsidRPr="006005E7">
        <w:rPr>
          <w:rFonts w:ascii="Arial" w:hAnsi="Arial" w:cs="Arial"/>
          <w:lang w:val="fr-FR"/>
        </w:rPr>
        <w:t xml:space="preserve"> année au PIA3 avec le soutien </w:t>
      </w:r>
      <w:r w:rsidR="00185B13">
        <w:rPr>
          <w:rFonts w:ascii="Arial" w:hAnsi="Arial" w:cs="Arial"/>
          <w:lang w:val="fr-FR"/>
        </w:rPr>
        <w:t>formel de</w:t>
      </w:r>
      <w:r w:rsidR="003379C0">
        <w:rPr>
          <w:rFonts w:ascii="Arial" w:hAnsi="Arial" w:cs="Arial"/>
          <w:lang w:val="fr-FR"/>
        </w:rPr>
        <w:t xml:space="preserve"> l’UPF.</w:t>
      </w:r>
    </w:p>
    <w:p w14:paraId="63B8892E" w14:textId="5C3DD591" w:rsidR="003379C0" w:rsidRPr="006005E7" w:rsidRDefault="003379C0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L’INSU souligne l’intérêt scientifique d’une telle initiative en particulier dans un futur projet de type IR/TGIR</w:t>
      </w:r>
      <w:r w:rsidR="00EB23B1">
        <w:rPr>
          <w:rFonts w:ascii="Arial" w:hAnsi="Arial" w:cs="Arial"/>
          <w:lang w:val="fr-FR"/>
        </w:rPr>
        <w:t xml:space="preserve"> d’envergure internationale</w:t>
      </w:r>
      <w:r>
        <w:rPr>
          <w:rFonts w:ascii="Arial" w:hAnsi="Arial" w:cs="Arial"/>
          <w:lang w:val="fr-FR"/>
        </w:rPr>
        <w:t>. L’INSU indique également la nécessité de transmettre le dossier vers ses services au moment du dépôt de la demande de PIA3 par l’OCA</w:t>
      </w:r>
      <w:r w:rsidR="00CD2395">
        <w:rPr>
          <w:rFonts w:ascii="Arial" w:hAnsi="Arial" w:cs="Arial"/>
          <w:lang w:val="fr-FR"/>
        </w:rPr>
        <w:t xml:space="preserve">/UPF (si PIA3 il y a). </w:t>
      </w:r>
    </w:p>
    <w:p w14:paraId="3973A498" w14:textId="77777777" w:rsidR="00594BB4" w:rsidRPr="006005E7" w:rsidRDefault="00594BB4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 w:rsidRPr="006005E7">
        <w:rPr>
          <w:rFonts w:ascii="Arial" w:hAnsi="Arial" w:cs="Arial"/>
          <w:lang w:val="fr-FR"/>
        </w:rPr>
        <w:t>L’UPF interviendrait comme acteur local pour les négociations auprès du gouvernement local (détaxation) et de TNT (bail) ; L’UPF assurerait par la suite une maintenance légère compte tenu de l’automatisation des instruments ;</w:t>
      </w:r>
    </w:p>
    <w:p w14:paraId="247E30DD" w14:textId="77777777" w:rsidR="00594BB4" w:rsidRPr="006005E7" w:rsidRDefault="009B7D45" w:rsidP="006005E7">
      <w:pPr>
        <w:pStyle w:val="Paragraphedeliste"/>
        <w:numPr>
          <w:ilvl w:val="0"/>
          <w:numId w:val="16"/>
        </w:numPr>
        <w:spacing w:after="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TNT </w:t>
      </w:r>
      <w:r w:rsidR="00185B13">
        <w:rPr>
          <w:rFonts w:ascii="Arial" w:hAnsi="Arial" w:cs="Arial"/>
          <w:lang w:val="fr-FR"/>
        </w:rPr>
        <w:t>s’annonce</w:t>
      </w:r>
      <w:r w:rsidR="006005E7">
        <w:rPr>
          <w:rFonts w:ascii="Arial" w:hAnsi="Arial" w:cs="Arial"/>
          <w:lang w:val="fr-FR"/>
        </w:rPr>
        <w:t xml:space="preserve"> prê</w:t>
      </w:r>
      <w:r>
        <w:rPr>
          <w:rFonts w:ascii="Arial" w:hAnsi="Arial" w:cs="Arial"/>
          <w:lang w:val="fr-FR"/>
        </w:rPr>
        <w:t>t à faire les études de terrain</w:t>
      </w:r>
      <w:r w:rsidR="006005E7">
        <w:rPr>
          <w:rFonts w:ascii="Arial" w:hAnsi="Arial" w:cs="Arial"/>
          <w:lang w:val="fr-FR"/>
        </w:rPr>
        <w:t xml:space="preserve"> cette année</w:t>
      </w:r>
      <w:r>
        <w:rPr>
          <w:rFonts w:ascii="Arial" w:hAnsi="Arial" w:cs="Arial"/>
          <w:lang w:val="fr-FR"/>
        </w:rPr>
        <w:t>.</w:t>
      </w:r>
    </w:p>
    <w:p w14:paraId="1825595E" w14:textId="77777777" w:rsidR="00594BB4" w:rsidRPr="006005E7" w:rsidRDefault="00594BB4" w:rsidP="009B7D45">
      <w:pPr>
        <w:pStyle w:val="Paragraphedeliste"/>
        <w:spacing w:after="60"/>
        <w:rPr>
          <w:rFonts w:ascii="Arial" w:hAnsi="Arial" w:cs="Arial"/>
          <w:lang w:val="fr-FR"/>
        </w:rPr>
      </w:pPr>
    </w:p>
    <w:sectPr w:rsidR="00594BB4" w:rsidRPr="006005E7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5B08" w14:textId="77777777" w:rsidR="00A359C4" w:rsidRDefault="00A359C4">
      <w:r>
        <w:separator/>
      </w:r>
    </w:p>
  </w:endnote>
  <w:endnote w:type="continuationSeparator" w:id="0">
    <w:p w14:paraId="51A78CBB" w14:textId="77777777" w:rsidR="00A359C4" w:rsidRDefault="00A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ＭＳ Ｐ明朝"/>
    <w:charset w:val="8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5C90" w14:textId="77777777"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5192" w14:textId="77777777" w:rsidR="00A359C4" w:rsidRDefault="00A359C4">
      <w:r>
        <w:separator/>
      </w:r>
    </w:p>
  </w:footnote>
  <w:footnote w:type="continuationSeparator" w:id="0">
    <w:p w14:paraId="570AD03B" w14:textId="77777777" w:rsidR="00A359C4" w:rsidRDefault="00A3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D2A5" w14:textId="77777777"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4DE1C1" w14:textId="77777777" w:rsidR="00076287" w:rsidRDefault="00A359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0F54" w14:textId="77777777"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D584" w14:textId="77777777"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0F3"/>
    <w:multiLevelType w:val="hybridMultilevel"/>
    <w:tmpl w:val="73BC7984"/>
    <w:lvl w:ilvl="0" w:tplc="0C8CC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2B0"/>
    <w:multiLevelType w:val="multilevel"/>
    <w:tmpl w:val="026C36A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b w:val="0"/>
        <w:i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984975"/>
    <w:multiLevelType w:val="multilevel"/>
    <w:tmpl w:val="00180DF4"/>
    <w:lvl w:ilvl="0">
      <w:start w:val="2"/>
      <w:numFmt w:val="decimal"/>
      <w:pStyle w:val="Title1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Title2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3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pStyle w:val="Titre9"/>
      <w:lvlText w:val="%9."/>
      <w:lvlJc w:val="right"/>
      <w:pPr>
        <w:ind w:left="6480" w:hanging="180"/>
      </w:pPr>
    </w:lvl>
  </w:abstractNum>
  <w:abstractNum w:abstractNumId="4" w15:restartNumberingAfterBreak="0">
    <w:nsid w:val="30C818C3"/>
    <w:multiLevelType w:val="multilevel"/>
    <w:tmpl w:val="812A8A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D9615E"/>
    <w:multiLevelType w:val="hybridMultilevel"/>
    <w:tmpl w:val="3D0C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E4A"/>
    <w:multiLevelType w:val="hybridMultilevel"/>
    <w:tmpl w:val="93C0AC6C"/>
    <w:lvl w:ilvl="0" w:tplc="A8B0E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08"/>
    <w:rsid w:val="0001429B"/>
    <w:rsid w:val="00021968"/>
    <w:rsid w:val="00087968"/>
    <w:rsid w:val="000B149D"/>
    <w:rsid w:val="000E0538"/>
    <w:rsid w:val="000E35FA"/>
    <w:rsid w:val="00152953"/>
    <w:rsid w:val="00185B13"/>
    <w:rsid w:val="001F6057"/>
    <w:rsid w:val="002517D7"/>
    <w:rsid w:val="00271C48"/>
    <w:rsid w:val="002F2074"/>
    <w:rsid w:val="003379C0"/>
    <w:rsid w:val="0038283C"/>
    <w:rsid w:val="003832EB"/>
    <w:rsid w:val="0046509E"/>
    <w:rsid w:val="00525C62"/>
    <w:rsid w:val="00594BB4"/>
    <w:rsid w:val="006005E7"/>
    <w:rsid w:val="00627DA9"/>
    <w:rsid w:val="006D3BFD"/>
    <w:rsid w:val="006E51FB"/>
    <w:rsid w:val="007606E9"/>
    <w:rsid w:val="007B75BB"/>
    <w:rsid w:val="00866330"/>
    <w:rsid w:val="0086666C"/>
    <w:rsid w:val="00886E08"/>
    <w:rsid w:val="008F4B25"/>
    <w:rsid w:val="008F5264"/>
    <w:rsid w:val="00924153"/>
    <w:rsid w:val="009B7D45"/>
    <w:rsid w:val="009E2DD6"/>
    <w:rsid w:val="009E6405"/>
    <w:rsid w:val="00A359C4"/>
    <w:rsid w:val="00A41F31"/>
    <w:rsid w:val="00A779C2"/>
    <w:rsid w:val="00AA3465"/>
    <w:rsid w:val="00B50010"/>
    <w:rsid w:val="00C80768"/>
    <w:rsid w:val="00C966C8"/>
    <w:rsid w:val="00CB48A0"/>
    <w:rsid w:val="00CD2395"/>
    <w:rsid w:val="00CD41C5"/>
    <w:rsid w:val="00D47D1B"/>
    <w:rsid w:val="00D52750"/>
    <w:rsid w:val="00D8658F"/>
    <w:rsid w:val="00E27C22"/>
    <w:rsid w:val="00E845A0"/>
    <w:rsid w:val="00EA7432"/>
    <w:rsid w:val="00EB23B1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368BA"/>
  <w15:docId w15:val="{B20C5300-4872-4D46-9D17-E92C5C6D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C5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D41C5"/>
    <w:pPr>
      <w:keepNext/>
      <w:numPr>
        <w:numId w:val="12"/>
      </w:numPr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D41C5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qFormat/>
    <w:rsid w:val="00CD41C5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CD41C5"/>
    <w:pPr>
      <w:keepNext/>
      <w:numPr>
        <w:ilvl w:val="3"/>
        <w:numId w:val="12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CD41C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D41C5"/>
    <w:pPr>
      <w:numPr>
        <w:ilvl w:val="5"/>
        <w:numId w:val="12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CD41C5"/>
    <w:pPr>
      <w:numPr>
        <w:ilvl w:val="6"/>
        <w:numId w:val="1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CD41C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D41C5"/>
    <w:pPr>
      <w:numPr>
        <w:ilvl w:val="8"/>
        <w:numId w:val="2"/>
      </w:num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D41C5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CD41C5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rsid w:val="00CD41C5"/>
    <w:rPr>
      <w:rFonts w:ascii="Arial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rsid w:val="00CD41C5"/>
    <w:rPr>
      <w:rFonts w:ascii="Arial" w:hAnsi="Arial"/>
      <w:b/>
      <w:bCs/>
      <w:sz w:val="22"/>
      <w:szCs w:val="28"/>
    </w:rPr>
  </w:style>
  <w:style w:type="character" w:customStyle="1" w:styleId="Titre5Car">
    <w:name w:val="Titre 5 Car"/>
    <w:basedOn w:val="Policepardfaut"/>
    <w:link w:val="Titre5"/>
    <w:rsid w:val="00CD41C5"/>
    <w:rPr>
      <w:rFonts w:ascii="Arial" w:hAnsi="Arial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rsid w:val="00CD41C5"/>
    <w:rPr>
      <w:rFonts w:ascii="Arial" w:eastAsiaTheme="majorEastAsia" w:hAnsi="Arial" w:cstheme="majorBidi"/>
      <w:b/>
      <w:bCs/>
      <w:sz w:val="22"/>
      <w:szCs w:val="22"/>
    </w:rPr>
  </w:style>
  <w:style w:type="paragraph" w:customStyle="1" w:styleId="Contenudetableau">
    <w:name w:val="Contenu de tableau"/>
    <w:basedOn w:val="Normal"/>
    <w:qFormat/>
    <w:rsid w:val="00CD41C5"/>
    <w:pPr>
      <w:suppressLineNumbers/>
      <w:suppressAutoHyphens/>
    </w:pPr>
    <w:rPr>
      <w:lang w:eastAsia="ar-SA"/>
    </w:rPr>
  </w:style>
  <w:style w:type="paragraph" w:customStyle="1" w:styleId="Abbildungsbeschriftung">
    <w:name w:val="_Abbildungsbeschriftung"/>
    <w:basedOn w:val="Lgende"/>
    <w:next w:val="Normal"/>
    <w:link w:val="AbbildungsbeschriftungZchn"/>
    <w:qFormat/>
    <w:rsid w:val="00CD41C5"/>
    <w:pPr>
      <w:tabs>
        <w:tab w:val="left" w:pos="1985"/>
      </w:tabs>
      <w:spacing w:before="60" w:after="240"/>
      <w:ind w:left="1985" w:right="567" w:hanging="1418"/>
    </w:pPr>
    <w:rPr>
      <w:lang w:val="en-US"/>
    </w:rPr>
  </w:style>
  <w:style w:type="character" w:customStyle="1" w:styleId="AbbildungsbeschriftungZchn">
    <w:name w:val="_Abbildungsbeschriftung Zchn"/>
    <w:basedOn w:val="Policepardfaut"/>
    <w:link w:val="Abbildungsbeschriftung"/>
    <w:rsid w:val="00CD41C5"/>
    <w:rPr>
      <w:rFonts w:ascii="Arial" w:hAnsi="Arial"/>
      <w:b/>
      <w:bCs/>
      <w:lang w:val="en-US"/>
    </w:rPr>
  </w:style>
  <w:style w:type="paragraph" w:styleId="Lgende">
    <w:name w:val="caption"/>
    <w:aliases w:val="Légende italique"/>
    <w:basedOn w:val="Normal"/>
    <w:next w:val="Normal"/>
    <w:uiPriority w:val="35"/>
    <w:qFormat/>
    <w:rsid w:val="00CD41C5"/>
    <w:rPr>
      <w:b/>
      <w:bCs/>
      <w:sz w:val="20"/>
      <w:szCs w:val="20"/>
    </w:rPr>
  </w:style>
  <w:style w:type="paragraph" w:customStyle="1" w:styleId="Text">
    <w:name w:val="_Text"/>
    <w:basedOn w:val="Normal"/>
    <w:link w:val="TextZchn"/>
    <w:qFormat/>
    <w:rsid w:val="00CD41C5"/>
    <w:pPr>
      <w:spacing w:before="60" w:after="60" w:line="288" w:lineRule="auto"/>
      <w:jc w:val="both"/>
    </w:pPr>
    <w:rPr>
      <w:szCs w:val="22"/>
      <w:lang w:val="en-US"/>
    </w:rPr>
  </w:style>
  <w:style w:type="character" w:customStyle="1" w:styleId="TextZchn">
    <w:name w:val="_Text Zchn"/>
    <w:basedOn w:val="Policepardfaut"/>
    <w:link w:val="Text"/>
    <w:rsid w:val="00CD41C5"/>
    <w:rPr>
      <w:rFonts w:ascii="Arial" w:hAnsi="Arial"/>
      <w:sz w:val="22"/>
      <w:szCs w:val="22"/>
      <w:lang w:val="en-US"/>
    </w:rPr>
  </w:style>
  <w:style w:type="paragraph" w:customStyle="1" w:styleId="Aufzaehlung1">
    <w:name w:val="_Aufzaehlung 1"/>
    <w:basedOn w:val="Normal"/>
    <w:link w:val="Aufzaehlung1Zchn"/>
    <w:qFormat/>
    <w:rsid w:val="00CD41C5"/>
    <w:pPr>
      <w:tabs>
        <w:tab w:val="num" w:pos="360"/>
        <w:tab w:val="left" w:pos="567"/>
      </w:tabs>
      <w:spacing w:line="288" w:lineRule="auto"/>
      <w:ind w:left="510" w:right="425" w:hanging="340"/>
      <w:jc w:val="both"/>
    </w:pPr>
    <w:rPr>
      <w:szCs w:val="20"/>
      <w:lang w:val="en-US"/>
    </w:rPr>
  </w:style>
  <w:style w:type="character" w:customStyle="1" w:styleId="Aufzaehlung1Zchn">
    <w:name w:val="_Aufzaehlung 1 Zchn"/>
    <w:basedOn w:val="Policepardfaut"/>
    <w:link w:val="Aufzaehlung1"/>
    <w:locked/>
    <w:rsid w:val="00CD41C5"/>
    <w:rPr>
      <w:rFonts w:ascii="Arial" w:hAnsi="Arial"/>
      <w:sz w:val="22"/>
      <w:lang w:val="en-US"/>
    </w:rPr>
  </w:style>
  <w:style w:type="paragraph" w:customStyle="1" w:styleId="Aufzaehlung2">
    <w:name w:val="_Aufzaehlung 2"/>
    <w:basedOn w:val="Normal"/>
    <w:qFormat/>
    <w:rsid w:val="00CD41C5"/>
    <w:pPr>
      <w:tabs>
        <w:tab w:val="num" w:pos="360"/>
        <w:tab w:val="left" w:pos="851"/>
      </w:tabs>
      <w:spacing w:line="288" w:lineRule="auto"/>
      <w:ind w:left="2160" w:right="425" w:hanging="360"/>
      <w:jc w:val="both"/>
    </w:pPr>
    <w:rPr>
      <w:szCs w:val="20"/>
      <w:lang w:val="en-US"/>
    </w:rPr>
  </w:style>
  <w:style w:type="paragraph" w:customStyle="1" w:styleId="Aufzaehlung3">
    <w:name w:val="_Aufzaehlung 3"/>
    <w:basedOn w:val="Aufzaehlung2"/>
    <w:qFormat/>
    <w:rsid w:val="00CD41C5"/>
    <w:pPr>
      <w:tabs>
        <w:tab w:val="clear" w:pos="360"/>
        <w:tab w:val="clear" w:pos="851"/>
      </w:tabs>
      <w:ind w:left="0" w:firstLine="0"/>
    </w:pPr>
  </w:style>
  <w:style w:type="paragraph" w:customStyle="1" w:styleId="Listenabsatz2">
    <w:name w:val="Listenabsatz2"/>
    <w:basedOn w:val="Normal"/>
    <w:qFormat/>
    <w:rsid w:val="00CD41C5"/>
    <w:pPr>
      <w:ind w:left="720"/>
      <w:contextualSpacing/>
    </w:pPr>
  </w:style>
  <w:style w:type="paragraph" w:customStyle="1" w:styleId="Formelzentriert">
    <w:name w:val="Formel zentriert"/>
    <w:basedOn w:val="Normal"/>
    <w:link w:val="FormelzentriertZchn"/>
    <w:qFormat/>
    <w:rsid w:val="00CD41C5"/>
    <w:pPr>
      <w:widowControl w:val="0"/>
      <w:spacing w:before="60" w:after="120" w:line="280" w:lineRule="atLeast"/>
      <w:ind w:hanging="426"/>
      <w:jc w:val="center"/>
    </w:pPr>
    <w:rPr>
      <w:position w:val="-32"/>
      <w:sz w:val="20"/>
      <w:szCs w:val="20"/>
      <w:lang w:val="en-GB"/>
    </w:rPr>
  </w:style>
  <w:style w:type="character" w:customStyle="1" w:styleId="FormelzentriertZchn">
    <w:name w:val="Formel zentriert Zchn"/>
    <w:link w:val="Formelzentriert"/>
    <w:rsid w:val="00CD41C5"/>
    <w:rPr>
      <w:rFonts w:ascii="Arial" w:hAnsi="Arial"/>
      <w:position w:val="-32"/>
      <w:lang w:val="en-GB"/>
    </w:rPr>
  </w:style>
  <w:style w:type="paragraph" w:customStyle="1" w:styleId="Title2">
    <w:name w:val="Title2"/>
    <w:basedOn w:val="Normal"/>
    <w:qFormat/>
    <w:rsid w:val="00CD41C5"/>
    <w:pPr>
      <w:keepNext/>
      <w:keepLines/>
      <w:numPr>
        <w:ilvl w:val="1"/>
        <w:numId w:val="14"/>
      </w:numPr>
      <w:spacing w:before="240"/>
      <w:outlineLvl w:val="0"/>
    </w:pPr>
    <w:rPr>
      <w:rFonts w:eastAsiaTheme="majorEastAsia" w:cs="Arial"/>
      <w:b/>
      <w:sz w:val="24"/>
      <w:lang w:val="en-US"/>
    </w:rPr>
  </w:style>
  <w:style w:type="paragraph" w:customStyle="1" w:styleId="Title1">
    <w:name w:val="Title1"/>
    <w:basedOn w:val="Titre1"/>
    <w:link w:val="Title1Zchn"/>
    <w:qFormat/>
    <w:rsid w:val="00CD41C5"/>
    <w:pPr>
      <w:keepLines/>
      <w:numPr>
        <w:numId w:val="3"/>
      </w:numPr>
      <w:spacing w:after="0"/>
      <w:ind w:left="502" w:hanging="360"/>
    </w:pPr>
    <w:rPr>
      <w:bCs w:val="0"/>
      <w:lang w:val="en-US"/>
    </w:rPr>
  </w:style>
  <w:style w:type="character" w:customStyle="1" w:styleId="Title1Zchn">
    <w:name w:val="Title1 Zchn"/>
    <w:basedOn w:val="Titre1Car"/>
    <w:link w:val="Title1"/>
    <w:rsid w:val="00CD41C5"/>
    <w:rPr>
      <w:rFonts w:ascii="Arial" w:eastAsiaTheme="majorEastAsia" w:hAnsi="Arial" w:cs="Arial"/>
      <w:b/>
      <w:bCs w:val="0"/>
      <w:kern w:val="32"/>
      <w:sz w:val="32"/>
      <w:szCs w:val="32"/>
      <w:lang w:val="en-US"/>
    </w:rPr>
  </w:style>
  <w:style w:type="paragraph" w:customStyle="1" w:styleId="TableCaptionDS">
    <w:name w:val="Table Caption_DS"/>
    <w:qFormat/>
    <w:rsid w:val="00CD41C5"/>
    <w:pPr>
      <w:keepNext/>
      <w:tabs>
        <w:tab w:val="left" w:pos="1296"/>
      </w:tabs>
      <w:suppressAutoHyphens/>
      <w:spacing w:before="120" w:after="40" w:line="220" w:lineRule="exact"/>
    </w:pPr>
    <w:rPr>
      <w:rFonts w:ascii="Arial Narrow" w:eastAsia="Arial Unicode MS" w:hAnsi="Arial Narrow"/>
      <w:sz w:val="22"/>
      <w:szCs w:val="21"/>
      <w:lang w:val="en-US"/>
    </w:rPr>
  </w:style>
  <w:style w:type="paragraph" w:customStyle="1" w:styleId="TableHeadingDS">
    <w:name w:val="Table Heading_DS"/>
    <w:qFormat/>
    <w:rsid w:val="00CD41C5"/>
    <w:pPr>
      <w:suppressAutoHyphens/>
      <w:spacing w:line="180" w:lineRule="exact"/>
      <w:jc w:val="center"/>
    </w:pPr>
    <w:rPr>
      <w:rFonts w:ascii="Arial Narrow" w:eastAsia="Arial Unicode MS" w:hAnsi="Arial Narrow"/>
      <w:b/>
      <w:color w:val="FFFFFF"/>
      <w:sz w:val="18"/>
      <w:szCs w:val="16"/>
      <w:lang w:val="en-US"/>
    </w:rPr>
  </w:style>
  <w:style w:type="paragraph" w:customStyle="1" w:styleId="TableTextDS">
    <w:name w:val="Table Text_DS"/>
    <w:qFormat/>
    <w:rsid w:val="00CD41C5"/>
    <w:pPr>
      <w:suppressAutoHyphens/>
      <w:spacing w:line="180" w:lineRule="exact"/>
    </w:pPr>
    <w:rPr>
      <w:rFonts w:ascii="Arial Narrow" w:eastAsia="Arial Unicode MS" w:hAnsi="Arial Narrow"/>
      <w:sz w:val="18"/>
      <w:szCs w:val="16"/>
      <w:lang w:val="en-US"/>
    </w:rPr>
  </w:style>
  <w:style w:type="paragraph" w:customStyle="1" w:styleId="Standard1">
    <w:name w:val="Standard1"/>
    <w:basedOn w:val="Normal"/>
    <w:link w:val="StandardCar"/>
    <w:qFormat/>
    <w:rsid w:val="00CD41C5"/>
    <w:pPr>
      <w:spacing w:before="120" w:after="60"/>
      <w:jc w:val="both"/>
    </w:pPr>
    <w:rPr>
      <w:rFonts w:cs="Arial"/>
      <w:sz w:val="20"/>
      <w:szCs w:val="22"/>
      <w:lang w:val="en-US" w:eastAsia="fr-FR"/>
    </w:rPr>
  </w:style>
  <w:style w:type="character" w:customStyle="1" w:styleId="StandardCar">
    <w:name w:val="Standard Car"/>
    <w:link w:val="Standard1"/>
    <w:locked/>
    <w:rsid w:val="00CD41C5"/>
    <w:rPr>
      <w:rFonts w:ascii="Arial" w:hAnsi="Arial" w:cs="Arial"/>
      <w:szCs w:val="22"/>
      <w:lang w:val="en-US" w:eastAsia="fr-FR"/>
    </w:rPr>
  </w:style>
  <w:style w:type="paragraph" w:customStyle="1" w:styleId="Standard2">
    <w:name w:val="Standard2"/>
    <w:basedOn w:val="Normal"/>
    <w:qFormat/>
    <w:rsid w:val="00CD41C5"/>
    <w:pPr>
      <w:spacing w:before="120" w:after="60"/>
      <w:jc w:val="both"/>
    </w:pPr>
    <w:rPr>
      <w:rFonts w:cs="Arial"/>
      <w:sz w:val="20"/>
      <w:szCs w:val="22"/>
      <w:lang w:val="en-US" w:eastAsia="fr-FR"/>
    </w:rPr>
  </w:style>
  <w:style w:type="paragraph" w:customStyle="1" w:styleId="Textbody">
    <w:name w:val="Text body"/>
    <w:basedOn w:val="Standard2"/>
    <w:qFormat/>
    <w:rsid w:val="00CD41C5"/>
    <w:pPr>
      <w:suppressAutoHyphens/>
      <w:autoSpaceDN w:val="0"/>
      <w:spacing w:before="0" w:after="140" w:line="288" w:lineRule="auto"/>
      <w:jc w:val="left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ig">
    <w:name w:val="Fig."/>
    <w:basedOn w:val="Lgende"/>
    <w:qFormat/>
    <w:rsid w:val="00CD41C5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GB" w:eastAsia="zh-CN" w:bidi="hi-IN"/>
    </w:rPr>
  </w:style>
  <w:style w:type="paragraph" w:customStyle="1" w:styleId="Tab">
    <w:name w:val="Tab."/>
    <w:basedOn w:val="Lgende"/>
    <w:qFormat/>
    <w:rsid w:val="00CD41C5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GB" w:eastAsia="zh-CN" w:bidi="hi-IN"/>
    </w:rPr>
  </w:style>
  <w:style w:type="paragraph" w:customStyle="1" w:styleId="Standard3">
    <w:name w:val="Standard3"/>
    <w:basedOn w:val="Normal"/>
    <w:qFormat/>
    <w:rsid w:val="00CD41C5"/>
    <w:pPr>
      <w:spacing w:before="120" w:after="60"/>
      <w:jc w:val="both"/>
    </w:pPr>
    <w:rPr>
      <w:rFonts w:cs="Arial"/>
      <w:sz w:val="20"/>
      <w:szCs w:val="22"/>
      <w:lang w:val="en-US" w:eastAsia="fr-FR"/>
    </w:rPr>
  </w:style>
  <w:style w:type="paragraph" w:customStyle="1" w:styleId="Standard11">
    <w:name w:val="Standard11"/>
    <w:basedOn w:val="Normal"/>
    <w:qFormat/>
    <w:rsid w:val="00CD41C5"/>
    <w:pPr>
      <w:spacing w:before="120" w:after="60"/>
      <w:jc w:val="both"/>
    </w:pPr>
    <w:rPr>
      <w:rFonts w:cs="Arial"/>
      <w:sz w:val="20"/>
      <w:szCs w:val="22"/>
      <w:lang w:val="en-US" w:eastAsia="fr-FR"/>
    </w:rPr>
  </w:style>
  <w:style w:type="character" w:customStyle="1" w:styleId="Titre7Car">
    <w:name w:val="Titre 7 Car"/>
    <w:basedOn w:val="Policepardfaut"/>
    <w:link w:val="Titre7"/>
    <w:rsid w:val="00CD41C5"/>
    <w:rPr>
      <w:rFonts w:ascii="Arial" w:hAnsi="Arial"/>
      <w:sz w:val="22"/>
      <w:szCs w:val="24"/>
    </w:rPr>
  </w:style>
  <w:style w:type="character" w:customStyle="1" w:styleId="Titre8Car">
    <w:name w:val="Titre 8 Car"/>
    <w:basedOn w:val="Policepardfaut"/>
    <w:link w:val="Titre8"/>
    <w:rsid w:val="00CD41C5"/>
    <w:rPr>
      <w:rFonts w:ascii="Arial" w:hAnsi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CD41C5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CD41C5"/>
    <w:pPr>
      <w:jc w:val="center"/>
    </w:pPr>
    <w:rPr>
      <w:rFonts w:ascii="Times" w:eastAsia="Times" w:hAnsi="Times"/>
      <w:b/>
      <w:sz w:val="32"/>
      <w:szCs w:val="20"/>
      <w:u w:val="single"/>
      <w:lang w:val="en-GB"/>
    </w:rPr>
  </w:style>
  <w:style w:type="character" w:customStyle="1" w:styleId="TitreCar">
    <w:name w:val="Titre Car"/>
    <w:basedOn w:val="Policepardfaut"/>
    <w:link w:val="Titre"/>
    <w:rsid w:val="00CD41C5"/>
    <w:rPr>
      <w:rFonts w:ascii="Times" w:eastAsia="Times" w:hAnsi="Times"/>
      <w:b/>
      <w:sz w:val="32"/>
      <w:u w:val="single"/>
      <w:lang w:val="en-GB"/>
    </w:rPr>
  </w:style>
  <w:style w:type="character" w:styleId="lev">
    <w:name w:val="Strong"/>
    <w:basedOn w:val="Policepardfaut"/>
    <w:qFormat/>
    <w:rsid w:val="00CD41C5"/>
    <w:rPr>
      <w:b/>
      <w:bCs/>
    </w:rPr>
  </w:style>
  <w:style w:type="character" w:styleId="Accentuation">
    <w:name w:val="Emphasis"/>
    <w:basedOn w:val="Policepardfaut"/>
    <w:uiPriority w:val="20"/>
    <w:qFormat/>
    <w:rsid w:val="00CD41C5"/>
    <w:rPr>
      <w:i/>
      <w:iCs/>
    </w:rPr>
  </w:style>
  <w:style w:type="paragraph" w:styleId="Sansinterligne">
    <w:name w:val="No Spacing"/>
    <w:uiPriority w:val="1"/>
    <w:qFormat/>
    <w:rsid w:val="00CD41C5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41C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41C5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B3B8-B3F2-49FD-8CD6-9ABF324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Biancale Richard</dc:creator>
  <cp:keywords/>
  <dc:description/>
  <cp:lastModifiedBy>Biancale Richard</cp:lastModifiedBy>
  <cp:revision>2</cp:revision>
  <dcterms:created xsi:type="dcterms:W3CDTF">2018-04-27T17:40:00Z</dcterms:created>
  <dcterms:modified xsi:type="dcterms:W3CDTF">2018-04-27T17:40:00Z</dcterms:modified>
</cp:coreProperties>
</file>